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32" w:rsidRDefault="00A235DA" w:rsidP="00A235DA">
      <w:pPr>
        <w:pStyle w:val="Nadpis3"/>
      </w:pPr>
      <w:r>
        <w:t>Výroky</w:t>
      </w:r>
    </w:p>
    <w:p w:rsidR="00A235DA" w:rsidRDefault="00A235DA" w:rsidP="00A235DA">
      <w:pPr>
        <w:pStyle w:val="Nadpis4"/>
      </w:pPr>
      <w:r>
        <w:t>Zadání</w:t>
      </w:r>
    </w:p>
    <w:p w:rsidR="00A235DA" w:rsidRDefault="00A235DA" w:rsidP="00A235DA">
      <w:pPr>
        <w:pStyle w:val="Odstavecseseznamem"/>
        <w:numPr>
          <w:ilvl w:val="0"/>
          <w:numId w:val="2"/>
        </w:numPr>
      </w:pPr>
      <w:r>
        <w:t>Pomocí proměnné a kvantifikátoru zapište:</w:t>
      </w:r>
    </w:p>
    <w:p w:rsidR="00A235DA" w:rsidRDefault="00A235DA" w:rsidP="00A235DA">
      <w:pPr>
        <w:pStyle w:val="Odstavecseseznamem"/>
        <w:numPr>
          <w:ilvl w:val="1"/>
          <w:numId w:val="2"/>
        </w:numPr>
      </w:pPr>
      <w:r>
        <w:t>Druhá mocnina každého reálného čísla je číslo nezáporné.</w:t>
      </w:r>
    </w:p>
    <w:p w:rsidR="00A235DA" w:rsidRPr="00A235DA" w:rsidRDefault="00A235DA" w:rsidP="00A235DA">
      <w:pPr>
        <w:pStyle w:val="Odstavecseseznamem"/>
        <w:numPr>
          <w:ilvl w:val="1"/>
          <w:numId w:val="2"/>
        </w:numPr>
      </w:pPr>
      <w:r>
        <w:t xml:space="preserve">Existuje přirozené číslo, které je kořenem rovnice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-9=0.</m:t>
        </m:r>
      </m:oMath>
    </w:p>
    <w:p w:rsidR="00A235DA" w:rsidRPr="009F6ABA" w:rsidRDefault="00A235DA" w:rsidP="00A235DA">
      <w:pPr>
        <w:pStyle w:val="Odstavecseseznamem"/>
        <w:numPr>
          <w:ilvl w:val="0"/>
          <w:numId w:val="2"/>
        </w:numPr>
      </w:pPr>
      <w:r>
        <w:rPr>
          <w:rFonts w:eastAsiaTheme="minorEastAsia"/>
        </w:rPr>
        <w:t xml:space="preserve">Vyslovte </w:t>
      </w:r>
      <w:r w:rsidR="00716418">
        <w:rPr>
          <w:rFonts w:eastAsiaTheme="minorEastAsia"/>
        </w:rPr>
        <w:t>negace</w:t>
      </w:r>
      <w:r>
        <w:rPr>
          <w:rFonts w:eastAsiaTheme="minorEastAsia"/>
        </w:rPr>
        <w:t xml:space="preserve"> výroků z úlohy 1.</w:t>
      </w:r>
    </w:p>
    <w:p w:rsidR="009F6ABA" w:rsidRPr="004C7D63" w:rsidRDefault="009F6ABA" w:rsidP="00A235DA">
      <w:pPr>
        <w:pStyle w:val="Odstavecseseznamem"/>
        <w:numPr>
          <w:ilvl w:val="0"/>
          <w:numId w:val="2"/>
        </w:numPr>
      </w:pPr>
      <w:r>
        <w:rPr>
          <w:rFonts w:eastAsiaTheme="minorEastAsia"/>
        </w:rPr>
        <w:t xml:space="preserve">Přepište slovy, a pak vyslovte negaci výroku </w:t>
      </w:r>
      <m:oMath>
        <m:r>
          <w:rPr>
            <w:rFonts w:ascii="Cambria Math" w:hAnsi="Cambria Math"/>
          </w:rPr>
          <m:t>∀ n</m:t>
        </m:r>
        <m:r>
          <m:rPr>
            <m:scr m:val="double-struck"/>
          </m:rPr>
          <w:rPr>
            <w:rFonts w:ascii="Cambria Math" w:hAnsi="Cambria Math"/>
          </w:rPr>
          <m:t>∈N</m:t>
        </m:r>
        <m:r>
          <w:rPr>
            <w:rFonts w:ascii="Cambria Math" w:hAnsi="Cambria Math"/>
          </w:rPr>
          <m:t>:2</m:t>
        </m:r>
        <m:d>
          <m:dPr>
            <m:begChr m:val="|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⇒2</m:t>
        </m:r>
        <m:d>
          <m:dPr>
            <m:begChr m:val="|"/>
            <m:endChr m:val="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</w:p>
    <w:p w:rsidR="004C7D63" w:rsidRPr="004C7D63" w:rsidRDefault="004C7D63" w:rsidP="004C7D63">
      <w:pPr>
        <w:pStyle w:val="Odstavecseseznamem"/>
        <w:numPr>
          <w:ilvl w:val="0"/>
          <w:numId w:val="2"/>
        </w:numPr>
      </w:pPr>
      <w:r>
        <w:rPr>
          <w:rFonts w:eastAsiaTheme="minorEastAsia"/>
        </w:rPr>
        <w:t xml:space="preserve">Přepište slovy, a pak vyslovte negaci výroku </w:t>
      </w:r>
      <m:oMath>
        <m:r>
          <w:rPr>
            <w:rFonts w:ascii="Cambria Math" w:hAnsi="Cambria Math"/>
          </w:rPr>
          <m:t>∃ n</m:t>
        </m:r>
        <m:r>
          <m:rPr>
            <m:scr m:val="double-struck"/>
          </m:rPr>
          <w:rPr>
            <w:rFonts w:ascii="Cambria Math" w:hAnsi="Cambria Math"/>
          </w:rPr>
          <m:t>∈N:</m:t>
        </m:r>
        <m:r>
          <w:rPr>
            <w:rFonts w:ascii="Cambria Math" w:hAnsi="Cambria Math"/>
          </w:rPr>
          <m:t>15</m:t>
        </m:r>
        <m:d>
          <m:dPr>
            <m:begChr m:val="|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⟺3</m:t>
        </m:r>
        <m:d>
          <m:dPr>
            <m:begChr m:val="|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 ∧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5</m:t>
            </m:r>
            <m:d>
              <m:dPr>
                <m:begChr m:val="|"/>
                <m:endChr m:val="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</m:e>
            </m:d>
          </m:e>
        </m:d>
      </m:oMath>
    </w:p>
    <w:p w:rsidR="004C7D63" w:rsidRPr="004C7D63" w:rsidRDefault="004C7D63" w:rsidP="00A235DA">
      <w:pPr>
        <w:pStyle w:val="Odstavecseseznamem"/>
        <w:numPr>
          <w:ilvl w:val="0"/>
          <w:numId w:val="2"/>
        </w:numPr>
      </w:pPr>
      <w:r>
        <w:rPr>
          <w:rFonts w:eastAsiaTheme="minorEastAsia"/>
        </w:rPr>
        <w:t>Vyslovte negaci výroků:</w:t>
      </w:r>
    </w:p>
    <w:p w:rsidR="004C7D63" w:rsidRPr="004C7D63" w:rsidRDefault="004C7D63" w:rsidP="004C7D63">
      <w:pPr>
        <w:pStyle w:val="Odstavecseseznamem"/>
        <w:numPr>
          <w:ilvl w:val="1"/>
          <w:numId w:val="2"/>
        </w:numPr>
      </w:pPr>
      <w:r>
        <w:rPr>
          <w:rFonts w:eastAsiaTheme="minorEastAsia"/>
        </w:rPr>
        <w:t>Aspoň tři žáci vyřešili úlohu.</w:t>
      </w:r>
    </w:p>
    <w:p w:rsidR="004C7D63" w:rsidRPr="004C7D63" w:rsidRDefault="004C7D63" w:rsidP="004C7D63">
      <w:pPr>
        <w:pStyle w:val="Odstavecseseznamem"/>
        <w:numPr>
          <w:ilvl w:val="1"/>
          <w:numId w:val="2"/>
        </w:numPr>
      </w:pPr>
      <w:r>
        <w:rPr>
          <w:rFonts w:eastAsiaTheme="minorEastAsia"/>
        </w:rPr>
        <w:t>Nejvýše pět výrobků je vadných.</w:t>
      </w:r>
    </w:p>
    <w:p w:rsidR="004C7D63" w:rsidRPr="00A41480" w:rsidRDefault="004C7D63" w:rsidP="004C7D63">
      <w:pPr>
        <w:pStyle w:val="Odstavecseseznamem"/>
        <w:numPr>
          <w:ilvl w:val="1"/>
          <w:numId w:val="2"/>
        </w:numPr>
      </w:pPr>
      <w:r>
        <w:rPr>
          <w:rFonts w:eastAsiaTheme="minorEastAsia"/>
        </w:rPr>
        <w:t xml:space="preserve">Rovnice má právě dva kořeny. </w:t>
      </w:r>
    </w:p>
    <w:p w:rsidR="00A41480" w:rsidRPr="00A41480" w:rsidRDefault="00A41480" w:rsidP="004C7D63">
      <w:pPr>
        <w:pStyle w:val="Odstavecseseznamem"/>
        <w:numPr>
          <w:ilvl w:val="1"/>
          <w:numId w:val="2"/>
        </w:numPr>
      </w:pPr>
      <w:r>
        <w:rPr>
          <w:rFonts w:eastAsiaTheme="minorEastAsia"/>
        </w:rPr>
        <w:t>Nyní budu poslouchat rádio nebo číst knížku.</w:t>
      </w:r>
    </w:p>
    <w:p w:rsidR="00E87110" w:rsidRPr="00E87110" w:rsidRDefault="00E87110" w:rsidP="004C7D63">
      <w:pPr>
        <w:pStyle w:val="Odstavecseseznamem"/>
        <w:numPr>
          <w:ilvl w:val="1"/>
          <w:numId w:val="2"/>
        </w:numPr>
      </w:pPr>
      <w:r>
        <w:rPr>
          <w:rFonts w:eastAsiaTheme="minorEastAsia"/>
        </w:rPr>
        <w:t>Mám hlad a žízeň.</w:t>
      </w:r>
    </w:p>
    <w:p w:rsidR="00A41480" w:rsidRPr="00441123" w:rsidRDefault="00E87110" w:rsidP="004C7D63">
      <w:pPr>
        <w:pStyle w:val="Odstavecseseznamem"/>
        <w:numPr>
          <w:ilvl w:val="1"/>
          <w:numId w:val="2"/>
        </w:numPr>
      </w:pPr>
      <w:r>
        <w:rPr>
          <w:rFonts w:eastAsiaTheme="minorEastAsia"/>
        </w:rPr>
        <w:t>Nikdo mi nelhal.</w:t>
      </w:r>
      <w:r w:rsidR="00A41480">
        <w:rPr>
          <w:rFonts w:eastAsiaTheme="minorEastAsia"/>
        </w:rPr>
        <w:t xml:space="preserve"> </w:t>
      </w:r>
    </w:p>
    <w:p w:rsidR="004D4CC0" w:rsidRPr="004D4CC0" w:rsidRDefault="00441123" w:rsidP="00441123">
      <w:pPr>
        <w:pStyle w:val="Odstavecseseznamem"/>
        <w:numPr>
          <w:ilvl w:val="0"/>
          <w:numId w:val="2"/>
        </w:numPr>
        <w:rPr>
          <w:i/>
        </w:rPr>
      </w:pPr>
      <w:r w:rsidRPr="00441123">
        <w:rPr>
          <w:rFonts w:eastAsiaTheme="minorEastAsia"/>
          <w:i/>
        </w:rPr>
        <w:t>Jestliže je vozidlo předjížděno, řidič nezvyšuje jeho rychlost.</w:t>
      </w:r>
      <w:r>
        <w:rPr>
          <w:rFonts w:eastAsiaTheme="minorEastAsia"/>
        </w:rPr>
        <w:t xml:space="preserve"> </w:t>
      </w:r>
    </w:p>
    <w:p w:rsidR="004D4CC0" w:rsidRPr="004D4CC0" w:rsidRDefault="00441123" w:rsidP="004D4CC0">
      <w:pPr>
        <w:pStyle w:val="Odstavecseseznamem"/>
        <w:numPr>
          <w:ilvl w:val="1"/>
          <w:numId w:val="2"/>
        </w:numPr>
        <w:rPr>
          <w:i/>
        </w:rPr>
      </w:pPr>
      <w:r>
        <w:rPr>
          <w:rFonts w:eastAsiaTheme="minorEastAsia"/>
        </w:rPr>
        <w:t>Napište k této větě větu obrácenou a obměněnou.</w:t>
      </w:r>
      <w:r w:rsidR="004D4CC0">
        <w:rPr>
          <w:rFonts w:eastAsiaTheme="minorEastAsia"/>
        </w:rPr>
        <w:t xml:space="preserve"> </w:t>
      </w:r>
    </w:p>
    <w:p w:rsidR="004D4CC0" w:rsidRPr="00A41480" w:rsidRDefault="004D4CC0" w:rsidP="004D4CC0">
      <w:pPr>
        <w:pStyle w:val="Odstavecseseznamem"/>
        <w:numPr>
          <w:ilvl w:val="1"/>
          <w:numId w:val="2"/>
        </w:numPr>
        <w:rPr>
          <w:i/>
        </w:rPr>
      </w:pPr>
      <w:r w:rsidRPr="004D4CC0">
        <w:rPr>
          <w:rFonts w:eastAsiaTheme="minorEastAsia"/>
        </w:rPr>
        <w:t>Posuďte platnost vět v</w:t>
      </w:r>
      <w:r>
        <w:rPr>
          <w:rFonts w:eastAsiaTheme="minorEastAsia"/>
        </w:rPr>
        <w:t> situaci,</w:t>
      </w:r>
      <w:r w:rsidRPr="004D4CC0">
        <w:rPr>
          <w:rFonts w:eastAsiaTheme="minorEastAsia"/>
        </w:rPr>
        <w:t xml:space="preserve"> kdy vozidlo není předjížděno a řidič nezvyšuje jeho rychlost.</w:t>
      </w:r>
    </w:p>
    <w:p w:rsidR="00A41480" w:rsidRPr="00A41480" w:rsidRDefault="00A41480" w:rsidP="004D4CC0">
      <w:pPr>
        <w:pStyle w:val="Odstavecseseznamem"/>
        <w:numPr>
          <w:ilvl w:val="1"/>
          <w:numId w:val="2"/>
        </w:numPr>
        <w:rPr>
          <w:i/>
        </w:rPr>
      </w:pPr>
      <w:r>
        <w:rPr>
          <w:rFonts w:eastAsiaTheme="minorEastAsia"/>
        </w:rPr>
        <w:t>Vyslovte negaci původní implikace.</w:t>
      </w:r>
    </w:p>
    <w:p w:rsidR="00A41480" w:rsidRPr="00A41480" w:rsidRDefault="00A41480" w:rsidP="004D4CC0">
      <w:pPr>
        <w:pStyle w:val="Odstavecseseznamem"/>
        <w:numPr>
          <w:ilvl w:val="1"/>
          <w:numId w:val="2"/>
        </w:numPr>
        <w:rPr>
          <w:i/>
        </w:rPr>
      </w:pPr>
      <w:r>
        <w:rPr>
          <w:rFonts w:eastAsiaTheme="minorEastAsia"/>
        </w:rPr>
        <w:t>Předpokládejme, že původní implikace je pravdivá pro všechny řidiče všech vozidel. Plyne z toho, že vozidlo je předjížděno to, že řidič nezvyšuje rychlost?</w:t>
      </w:r>
    </w:p>
    <w:p w:rsidR="00A41480" w:rsidRPr="00A41480" w:rsidRDefault="00A41480" w:rsidP="004D4CC0">
      <w:pPr>
        <w:pStyle w:val="Odstavecseseznamem"/>
        <w:numPr>
          <w:ilvl w:val="1"/>
          <w:numId w:val="2"/>
        </w:numPr>
        <w:rPr>
          <w:i/>
        </w:rPr>
      </w:pPr>
      <w:r w:rsidRPr="00A41480">
        <w:rPr>
          <w:rFonts w:eastAsiaTheme="minorEastAsia"/>
        </w:rPr>
        <w:t xml:space="preserve">Předpokládejme, že původní implikace je pravdivá pro všechny řidiče všech vozidel. Plyne z toho, že </w:t>
      </w:r>
      <w:r>
        <w:rPr>
          <w:rFonts w:eastAsiaTheme="minorEastAsia"/>
        </w:rPr>
        <w:t xml:space="preserve">řidič </w:t>
      </w:r>
      <w:r w:rsidRPr="00A41480">
        <w:rPr>
          <w:rFonts w:eastAsiaTheme="minorEastAsia"/>
        </w:rPr>
        <w:t>vozidl</w:t>
      </w:r>
      <w:r>
        <w:rPr>
          <w:rFonts w:eastAsiaTheme="minorEastAsia"/>
        </w:rPr>
        <w:t>a</w:t>
      </w:r>
      <w:r w:rsidRPr="00A41480">
        <w:rPr>
          <w:rFonts w:eastAsiaTheme="minorEastAsia"/>
        </w:rPr>
        <w:t xml:space="preserve"> nezvyšuje</w:t>
      </w:r>
      <w:r>
        <w:rPr>
          <w:rFonts w:eastAsiaTheme="minorEastAsia"/>
        </w:rPr>
        <w:t xml:space="preserve"> jeho</w:t>
      </w:r>
      <w:r w:rsidRPr="00A41480">
        <w:rPr>
          <w:rFonts w:eastAsiaTheme="minorEastAsia"/>
        </w:rPr>
        <w:t xml:space="preserve"> rychlost</w:t>
      </w:r>
      <w:r>
        <w:rPr>
          <w:rFonts w:eastAsiaTheme="minorEastAsia"/>
        </w:rPr>
        <w:t xml:space="preserve"> to, že </w:t>
      </w:r>
      <w:r w:rsidRPr="00A41480">
        <w:rPr>
          <w:rFonts w:eastAsiaTheme="minorEastAsia"/>
        </w:rPr>
        <w:t>je předjížděno?</w:t>
      </w:r>
    </w:p>
    <w:p w:rsidR="00A235DA" w:rsidRDefault="00A235DA" w:rsidP="00A235DA">
      <w:pPr>
        <w:pStyle w:val="Nadpis4"/>
      </w:pPr>
      <w:r>
        <w:t>Řešení</w:t>
      </w:r>
    </w:p>
    <w:p w:rsidR="00A235DA" w:rsidRDefault="00A235DA" w:rsidP="00A235DA">
      <w:pPr>
        <w:pStyle w:val="Odstavecseseznamem"/>
        <w:numPr>
          <w:ilvl w:val="0"/>
          <w:numId w:val="3"/>
        </w:numPr>
      </w:pPr>
      <w:r>
        <w:t xml:space="preserve"> </w:t>
      </w:r>
    </w:p>
    <w:p w:rsidR="00A235DA" w:rsidRPr="00A235DA" w:rsidRDefault="00A235DA" w:rsidP="00A235DA">
      <w:pPr>
        <w:pStyle w:val="Odstavecseseznamem"/>
        <w:numPr>
          <w:ilvl w:val="1"/>
          <w:numId w:val="3"/>
        </w:numPr>
      </w:pPr>
      <m:oMath>
        <m:r>
          <w:rPr>
            <w:rFonts w:ascii="Cambria Math" w:hAnsi="Cambria Math"/>
          </w:rPr>
          <m:t>∀ x</m:t>
        </m:r>
        <m:r>
          <m:rPr>
            <m:scr m:val="double-struck"/>
          </m:rPr>
          <w:rPr>
            <w:rFonts w:ascii="Cambria Math" w:hAnsi="Cambria Math"/>
          </w:rPr>
          <m:t xml:space="preserve">∈R: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≥0</m:t>
        </m:r>
      </m:oMath>
    </w:p>
    <w:p w:rsidR="00A235DA" w:rsidRPr="00716418" w:rsidRDefault="00A235DA" w:rsidP="00A235DA">
      <w:pPr>
        <w:pStyle w:val="Odstavecseseznamem"/>
        <w:numPr>
          <w:ilvl w:val="1"/>
          <w:numId w:val="3"/>
        </w:numPr>
      </w:pPr>
      <m:oMath>
        <m:r>
          <w:rPr>
            <w:rFonts w:ascii="Cambria Math" w:hAnsi="Cambria Math"/>
          </w:rPr>
          <m:t>∃ n</m:t>
        </m:r>
        <m:r>
          <m:rPr>
            <m:scr m:val="double-struck"/>
          </m:rPr>
          <w:rPr>
            <w:rFonts w:ascii="Cambria Math" w:hAnsi="Cambria Math"/>
          </w:rPr>
          <m:t xml:space="preserve">∈N: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-9=0</m:t>
        </m:r>
      </m:oMath>
      <w:r w:rsidR="00EA7831">
        <w:rPr>
          <w:rFonts w:eastAsiaTheme="minorEastAsia"/>
        </w:rPr>
        <w:t xml:space="preserve"> </w:t>
      </w:r>
      <w:r w:rsidR="00F45ED9">
        <w:rPr>
          <w:rFonts w:eastAsiaTheme="minorEastAsia"/>
        </w:rPr>
        <w:tab/>
      </w:r>
      <w:r w:rsidR="00EA7831">
        <w:rPr>
          <w:rFonts w:eastAsiaTheme="minorEastAsia"/>
        </w:rPr>
        <w:t xml:space="preserve">(místo n </w:t>
      </w:r>
      <w:r w:rsidR="00F45ED9">
        <w:rPr>
          <w:rFonts w:eastAsiaTheme="minorEastAsia"/>
        </w:rPr>
        <w:t>l</w:t>
      </w:r>
      <w:r w:rsidR="009F6ABA">
        <w:rPr>
          <w:rFonts w:eastAsiaTheme="minorEastAsia"/>
        </w:rPr>
        <w:t>ze psát x)</w:t>
      </w:r>
    </w:p>
    <w:p w:rsidR="00716418" w:rsidRDefault="009C36A1" w:rsidP="00716418">
      <w:pPr>
        <w:pStyle w:val="Odstavecseseznamem"/>
        <w:numPr>
          <w:ilvl w:val="0"/>
          <w:numId w:val="3"/>
        </w:numPr>
      </w:pPr>
      <w:r>
        <w:t xml:space="preserve"> </w:t>
      </w:r>
    </w:p>
    <w:p w:rsidR="009C36A1" w:rsidRDefault="009C36A1" w:rsidP="009C36A1">
      <w:pPr>
        <w:pStyle w:val="Odstavecseseznamem"/>
        <w:numPr>
          <w:ilvl w:val="1"/>
          <w:numId w:val="3"/>
        </w:numPr>
      </w:pPr>
      <w:r>
        <w:t>Existuje</w:t>
      </w:r>
      <w:r w:rsidR="009F6ABA">
        <w:t xml:space="preserve"> alespoň jedno</w:t>
      </w:r>
      <w:r>
        <w:t xml:space="preserve"> reálné číslo, jehož druhá mocnina je číslo záporné.</w:t>
      </w:r>
    </w:p>
    <w:p w:rsidR="009C36A1" w:rsidRPr="00EA7831" w:rsidRDefault="009F6ABA" w:rsidP="009C36A1">
      <w:pPr>
        <w:pStyle w:val="Odstavecseseznamem"/>
        <w:numPr>
          <w:ilvl w:val="1"/>
          <w:numId w:val="3"/>
        </w:numPr>
      </w:pPr>
      <w:r>
        <w:t xml:space="preserve">Žádné přirozené číslo není kořenem rovnice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-9=0.</m:t>
        </m:r>
      </m:oMath>
    </w:p>
    <w:p w:rsidR="00EA7831" w:rsidRPr="00441123" w:rsidRDefault="00F45ED9" w:rsidP="00EA7831">
      <w:pPr>
        <w:pStyle w:val="Odstavecseseznamem"/>
        <w:numPr>
          <w:ilvl w:val="0"/>
          <w:numId w:val="3"/>
        </w:numPr>
      </w:pPr>
      <w:r>
        <w:rPr>
          <w:rFonts w:eastAsiaTheme="minorEastAsia"/>
        </w:rPr>
        <w:t xml:space="preserve">Pro každé přirozené číslo n platí: Jestliže n je dělitelné dvěma, pak jeho druhá mocnina je dělitelná dvěma. Nebo volněji:  </w:t>
      </w:r>
      <w:r w:rsidR="00EA7831">
        <w:rPr>
          <w:rFonts w:eastAsiaTheme="minorEastAsia"/>
        </w:rPr>
        <w:t>Druhá mocnina každého přirozeného</w:t>
      </w:r>
      <w:r>
        <w:rPr>
          <w:rFonts w:eastAsiaTheme="minorEastAsia"/>
        </w:rPr>
        <w:t xml:space="preserve"> sudého </w:t>
      </w:r>
      <w:r w:rsidR="00EA7831">
        <w:rPr>
          <w:rFonts w:eastAsiaTheme="minorEastAsia"/>
        </w:rPr>
        <w:t>čísla je číslo sudé</w:t>
      </w:r>
      <w:r>
        <w:rPr>
          <w:rFonts w:eastAsiaTheme="minorEastAsia"/>
        </w:rPr>
        <w:t xml:space="preserve"> číslo</w:t>
      </w:r>
      <w:r w:rsidR="00EA7831">
        <w:rPr>
          <w:rFonts w:eastAsiaTheme="minorEastAsia"/>
        </w:rPr>
        <w:t>.</w:t>
      </w:r>
      <w:r w:rsidR="004C7D63">
        <w:rPr>
          <w:rFonts w:eastAsiaTheme="minorEastAsia"/>
        </w:rPr>
        <w:t xml:space="preserve"> Negace: Existuje alespoň jedno přirozené číslo, které je dělitelné dvěma a zároveň jeho druhá mocnina není dělitelná dvěma.</w:t>
      </w:r>
    </w:p>
    <w:p w:rsidR="00441123" w:rsidRPr="00F45ED9" w:rsidRDefault="00441123" w:rsidP="00EA7831">
      <w:pPr>
        <w:pStyle w:val="Odstavecseseznamem"/>
        <w:numPr>
          <w:ilvl w:val="0"/>
          <w:numId w:val="3"/>
        </w:numPr>
      </w:pPr>
      <w:r>
        <w:rPr>
          <w:rFonts w:eastAsiaTheme="minorEastAsia"/>
        </w:rPr>
        <w:t xml:space="preserve">Existuje alespoň jedno přirozené číslo, které je dělitelné 15 právě tehdy, když je dělitelné třemi a zároveň pěti. Jedna z možností negace: Pro všechna přirozená čísla n platí: číslo n je dělitelné 15 právě tehdy, když není dělitelné třemi nebo není dělitelné pěti. </w:t>
      </w:r>
    </w:p>
    <w:p w:rsidR="00F45ED9" w:rsidRDefault="004C7D63" w:rsidP="00EA7831">
      <w:pPr>
        <w:pStyle w:val="Odstavecseseznamem"/>
        <w:numPr>
          <w:ilvl w:val="0"/>
          <w:numId w:val="3"/>
        </w:numPr>
      </w:pPr>
      <w:r>
        <w:t xml:space="preserve">  </w:t>
      </w:r>
    </w:p>
    <w:p w:rsidR="004C7D63" w:rsidRPr="004C7D63" w:rsidRDefault="004C7D63" w:rsidP="004C7D63">
      <w:pPr>
        <w:pStyle w:val="Odstavecseseznamem"/>
        <w:numPr>
          <w:ilvl w:val="1"/>
          <w:numId w:val="3"/>
        </w:numPr>
      </w:pPr>
      <w:r>
        <w:rPr>
          <w:rFonts w:eastAsiaTheme="minorEastAsia"/>
        </w:rPr>
        <w:t>Nejvýše dva žáci vyřešili úlohu.</w:t>
      </w:r>
    </w:p>
    <w:p w:rsidR="004C7D63" w:rsidRPr="004C7D63" w:rsidRDefault="004C7D63" w:rsidP="004C7D63">
      <w:pPr>
        <w:pStyle w:val="Odstavecseseznamem"/>
        <w:numPr>
          <w:ilvl w:val="1"/>
          <w:numId w:val="3"/>
        </w:numPr>
      </w:pPr>
      <w:r>
        <w:rPr>
          <w:rFonts w:eastAsiaTheme="minorEastAsia"/>
        </w:rPr>
        <w:t>Alespoň šest výrobků je vadných.</w:t>
      </w:r>
    </w:p>
    <w:p w:rsidR="004C7D63" w:rsidRPr="00E87110" w:rsidRDefault="004C7D63" w:rsidP="004C7D63">
      <w:pPr>
        <w:pStyle w:val="Odstavecseseznamem"/>
        <w:numPr>
          <w:ilvl w:val="1"/>
          <w:numId w:val="3"/>
        </w:numPr>
      </w:pPr>
      <w:r>
        <w:rPr>
          <w:rFonts w:eastAsiaTheme="minorEastAsia"/>
        </w:rPr>
        <w:t>Rovnice nemá právě dva kořeny. To znamená nejvýše jeden nebo alespoň tři kořeny.</w:t>
      </w:r>
    </w:p>
    <w:p w:rsidR="00E87110" w:rsidRPr="00A41480" w:rsidRDefault="00E87110" w:rsidP="00E87110">
      <w:pPr>
        <w:pStyle w:val="Odstavecseseznamem"/>
        <w:numPr>
          <w:ilvl w:val="1"/>
          <w:numId w:val="3"/>
        </w:numPr>
      </w:pPr>
      <w:r>
        <w:rPr>
          <w:rFonts w:eastAsiaTheme="minorEastAsia"/>
        </w:rPr>
        <w:t>Nyní nebudu poslouchat rádio ani nebudu číst knížku.</w:t>
      </w:r>
    </w:p>
    <w:p w:rsidR="00E87110" w:rsidRPr="00E87110" w:rsidRDefault="00E87110" w:rsidP="00E87110">
      <w:pPr>
        <w:pStyle w:val="Odstavecseseznamem"/>
        <w:numPr>
          <w:ilvl w:val="1"/>
          <w:numId w:val="3"/>
        </w:numPr>
      </w:pPr>
      <w:r>
        <w:rPr>
          <w:rFonts w:eastAsiaTheme="minorEastAsia"/>
        </w:rPr>
        <w:lastRenderedPageBreak/>
        <w:t>Nemám hlad nebo nemám žízeň.</w:t>
      </w:r>
    </w:p>
    <w:p w:rsidR="00E87110" w:rsidRPr="00A235DA" w:rsidRDefault="00E87110" w:rsidP="004C7D63">
      <w:pPr>
        <w:pStyle w:val="Odstavecseseznamem"/>
        <w:numPr>
          <w:ilvl w:val="1"/>
          <w:numId w:val="3"/>
        </w:numPr>
      </w:pPr>
      <w:r w:rsidRPr="00E87110">
        <w:rPr>
          <w:rFonts w:eastAsiaTheme="minorEastAsia"/>
        </w:rPr>
        <w:t xml:space="preserve">Alespoň jeden  mi lhal. </w:t>
      </w:r>
    </w:p>
    <w:p w:rsidR="004D4CC0" w:rsidRPr="004D4CC0" w:rsidRDefault="004D4CC0" w:rsidP="00EA7831">
      <w:pPr>
        <w:pStyle w:val="Odstavecseseznamem"/>
        <w:numPr>
          <w:ilvl w:val="0"/>
          <w:numId w:val="3"/>
        </w:numPr>
      </w:pPr>
      <w:r>
        <w:rPr>
          <w:rFonts w:eastAsiaTheme="minorEastAsia"/>
        </w:rPr>
        <w:t xml:space="preserve"> </w:t>
      </w:r>
    </w:p>
    <w:p w:rsidR="004C7D63" w:rsidRPr="004D4CC0" w:rsidRDefault="004D4CC0" w:rsidP="004D4CC0">
      <w:pPr>
        <w:pStyle w:val="Odstavecseseznamem"/>
        <w:numPr>
          <w:ilvl w:val="1"/>
          <w:numId w:val="3"/>
        </w:numPr>
      </w:pPr>
      <w:r>
        <w:rPr>
          <w:rFonts w:eastAsiaTheme="minorEastAsia"/>
        </w:rPr>
        <w:t xml:space="preserve">Obrácená: </w:t>
      </w:r>
      <w:r w:rsidRPr="00441123">
        <w:rPr>
          <w:rFonts w:eastAsiaTheme="minorEastAsia"/>
          <w:i/>
        </w:rPr>
        <w:t xml:space="preserve">Jestliže řidič </w:t>
      </w:r>
      <w:r>
        <w:rPr>
          <w:rFonts w:eastAsiaTheme="minorEastAsia"/>
          <w:i/>
        </w:rPr>
        <w:t>ne</w:t>
      </w:r>
      <w:r w:rsidRPr="00441123">
        <w:rPr>
          <w:rFonts w:eastAsiaTheme="minorEastAsia"/>
          <w:i/>
        </w:rPr>
        <w:t>zvyšuje rychlost</w:t>
      </w:r>
      <w:r>
        <w:rPr>
          <w:rFonts w:eastAsiaTheme="minorEastAsia"/>
          <w:i/>
        </w:rPr>
        <w:t xml:space="preserve"> vozidla, pak je</w:t>
      </w:r>
      <w:r w:rsidRPr="00441123">
        <w:rPr>
          <w:rFonts w:eastAsiaTheme="minorEastAsia"/>
          <w:i/>
        </w:rPr>
        <w:t xml:space="preserve"> vozidlo předjížděno</w:t>
      </w:r>
      <w:r>
        <w:rPr>
          <w:rFonts w:eastAsiaTheme="minorEastAsia"/>
          <w:i/>
        </w:rPr>
        <w:t xml:space="preserve">. </w:t>
      </w:r>
      <w:r w:rsidRPr="004D4CC0">
        <w:rPr>
          <w:rFonts w:eastAsiaTheme="minorEastAsia"/>
        </w:rPr>
        <w:t>Obměněná:</w:t>
      </w:r>
      <w:r>
        <w:rPr>
          <w:rFonts w:eastAsiaTheme="minorEastAsia"/>
          <w:i/>
        </w:rPr>
        <w:t xml:space="preserve"> </w:t>
      </w:r>
      <w:r w:rsidR="00441123" w:rsidRPr="00441123">
        <w:rPr>
          <w:rFonts w:eastAsiaTheme="minorEastAsia"/>
          <w:i/>
        </w:rPr>
        <w:t>Jestliže řidič zvyšuje rychlost</w:t>
      </w:r>
      <w:r w:rsidR="00441123">
        <w:rPr>
          <w:rFonts w:eastAsiaTheme="minorEastAsia"/>
          <w:i/>
        </w:rPr>
        <w:t xml:space="preserve"> vozidla</w:t>
      </w:r>
      <w:r>
        <w:rPr>
          <w:rFonts w:eastAsiaTheme="minorEastAsia"/>
          <w:i/>
        </w:rPr>
        <w:t>, pak není</w:t>
      </w:r>
      <w:r w:rsidR="00441123" w:rsidRPr="00441123">
        <w:rPr>
          <w:rFonts w:eastAsiaTheme="minorEastAsia"/>
          <w:i/>
        </w:rPr>
        <w:t xml:space="preserve"> vozidlo předjížděno</w:t>
      </w:r>
      <w:r>
        <w:rPr>
          <w:rFonts w:eastAsiaTheme="minorEastAsia"/>
          <w:i/>
        </w:rPr>
        <w:t>.</w:t>
      </w:r>
      <w:r w:rsidR="00441123" w:rsidRPr="00441123">
        <w:rPr>
          <w:rFonts w:eastAsiaTheme="minorEastAsia"/>
          <w:i/>
        </w:rPr>
        <w:t xml:space="preserve"> </w:t>
      </w:r>
    </w:p>
    <w:p w:rsidR="004D4CC0" w:rsidRPr="00A41480" w:rsidRDefault="004D4CC0" w:rsidP="004D4CC0">
      <w:pPr>
        <w:pStyle w:val="Odstavecseseznamem"/>
        <w:numPr>
          <w:ilvl w:val="1"/>
          <w:numId w:val="3"/>
        </w:numPr>
      </w:pPr>
      <w:r>
        <w:rPr>
          <w:rFonts w:eastAsiaTheme="minorEastAsia"/>
        </w:rPr>
        <w:t>Implikace je pravdivá. Obrácená implikace není pravdivá</w:t>
      </w:r>
      <w:r w:rsidR="00A41480">
        <w:rPr>
          <w:rFonts w:eastAsiaTheme="minorEastAsia"/>
        </w:rPr>
        <w:t>, obměněná je pravdivá.</w:t>
      </w:r>
    </w:p>
    <w:p w:rsidR="00A41480" w:rsidRPr="004D4CC0" w:rsidRDefault="00A41480" w:rsidP="00A41480">
      <w:pPr>
        <w:pStyle w:val="Odstavecseseznamem"/>
        <w:numPr>
          <w:ilvl w:val="1"/>
          <w:numId w:val="3"/>
        </w:numPr>
        <w:rPr>
          <w:i/>
        </w:rPr>
      </w:pPr>
      <w:r>
        <w:rPr>
          <w:rFonts w:eastAsiaTheme="minorEastAsia"/>
          <w:i/>
        </w:rPr>
        <w:t>V</w:t>
      </w:r>
      <w:r w:rsidRPr="00441123">
        <w:rPr>
          <w:rFonts w:eastAsiaTheme="minorEastAsia"/>
          <w:i/>
        </w:rPr>
        <w:t>ozidlo</w:t>
      </w:r>
      <w:r>
        <w:rPr>
          <w:rFonts w:eastAsiaTheme="minorEastAsia"/>
          <w:i/>
        </w:rPr>
        <w:t xml:space="preserve"> je</w:t>
      </w:r>
      <w:r w:rsidRPr="00441123">
        <w:rPr>
          <w:rFonts w:eastAsiaTheme="minorEastAsia"/>
          <w:i/>
        </w:rPr>
        <w:t xml:space="preserve"> předjížděno</w:t>
      </w:r>
      <w:r>
        <w:rPr>
          <w:rFonts w:eastAsiaTheme="minorEastAsia"/>
          <w:i/>
        </w:rPr>
        <w:t xml:space="preserve"> a</w:t>
      </w:r>
      <w:r w:rsidRPr="00441123">
        <w:rPr>
          <w:rFonts w:eastAsiaTheme="minorEastAsia"/>
          <w:i/>
        </w:rPr>
        <w:t xml:space="preserve"> řidič zvyšuje jeho rychlost.</w:t>
      </w:r>
      <w:r>
        <w:rPr>
          <w:rFonts w:eastAsiaTheme="minorEastAsia"/>
        </w:rPr>
        <w:t xml:space="preserve"> </w:t>
      </w:r>
    </w:p>
    <w:p w:rsidR="00A41480" w:rsidRDefault="00A41480" w:rsidP="004D4CC0">
      <w:pPr>
        <w:pStyle w:val="Odstavecseseznamem"/>
        <w:numPr>
          <w:ilvl w:val="1"/>
          <w:numId w:val="3"/>
        </w:numPr>
      </w:pPr>
      <w:r>
        <w:t>Ano</w:t>
      </w:r>
    </w:p>
    <w:p w:rsidR="00A41480" w:rsidRPr="00A235DA" w:rsidRDefault="00A41480" w:rsidP="004D4CC0">
      <w:pPr>
        <w:pStyle w:val="Odstavecseseznamem"/>
        <w:numPr>
          <w:ilvl w:val="1"/>
          <w:numId w:val="3"/>
        </w:numPr>
      </w:pPr>
      <w:r>
        <w:t>Ne</w:t>
      </w:r>
    </w:p>
    <w:sectPr w:rsidR="00A41480" w:rsidRPr="00A235DA" w:rsidSect="00DE6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05F5"/>
    <w:multiLevelType w:val="hybridMultilevel"/>
    <w:tmpl w:val="F2449E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304FB"/>
    <w:multiLevelType w:val="hybridMultilevel"/>
    <w:tmpl w:val="9BFA64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66D46"/>
    <w:multiLevelType w:val="hybridMultilevel"/>
    <w:tmpl w:val="F2449E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235DA"/>
    <w:rsid w:val="00381A21"/>
    <w:rsid w:val="00441123"/>
    <w:rsid w:val="004C7D63"/>
    <w:rsid w:val="004D4CC0"/>
    <w:rsid w:val="00716418"/>
    <w:rsid w:val="009C36A1"/>
    <w:rsid w:val="009F6ABA"/>
    <w:rsid w:val="00A235DA"/>
    <w:rsid w:val="00A41480"/>
    <w:rsid w:val="00DE6432"/>
    <w:rsid w:val="00E87110"/>
    <w:rsid w:val="00EA7831"/>
    <w:rsid w:val="00F4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432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235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235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235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A235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381A21"/>
    <w:pPr>
      <w:ind w:left="720"/>
      <w:contextualSpacing/>
    </w:pPr>
    <w:rPr>
      <w:rFonts w:asciiTheme="majorHAnsi" w:hAnsiTheme="majorHAnsi"/>
    </w:rPr>
  </w:style>
  <w:style w:type="character" w:styleId="Zstupntext">
    <w:name w:val="Placeholder Text"/>
    <w:basedOn w:val="Standardnpsmoodstavce"/>
    <w:uiPriority w:val="99"/>
    <w:semiHidden/>
    <w:rsid w:val="00A235D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35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355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5</cp:revision>
  <dcterms:created xsi:type="dcterms:W3CDTF">2010-12-26T19:33:00Z</dcterms:created>
  <dcterms:modified xsi:type="dcterms:W3CDTF">2010-12-26T20:47:00Z</dcterms:modified>
</cp:coreProperties>
</file>